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p>
    <w:p>
      <w:pPr>
        <w:spacing w:line="348" w:lineRule="auto"/>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3</w:t>
      </w:r>
    </w:p>
    <w:p>
      <w:pPr>
        <w:spacing w:line="348" w:lineRule="auto"/>
        <w:jc w:val="center"/>
        <w:rPr>
          <w:rFonts w:hint="eastAsia" w:ascii="创艺简标宋" w:hAnsi="创艺简标宋"/>
          <w:sz w:val="44"/>
          <w:szCs w:val="44"/>
        </w:rPr>
      </w:pPr>
      <w:r>
        <w:rPr>
          <w:rFonts w:ascii="创艺简标宋" w:hAnsi="创艺简标宋"/>
          <w:sz w:val="44"/>
          <w:szCs w:val="44"/>
        </w:rPr>
        <w:t>云和县财政支出项目绩效评价报告</w:t>
      </w:r>
    </w:p>
    <w:p>
      <w:pPr>
        <w:spacing w:line="348" w:lineRule="auto"/>
        <w:jc w:val="center"/>
        <w:rPr>
          <w:rFonts w:ascii="仿宋_GB2312" w:eastAsia="仿宋_GB2312"/>
          <w:b/>
          <w:bCs/>
          <w:sz w:val="32"/>
          <w:szCs w:val="32"/>
        </w:rPr>
      </w:pPr>
      <w:r>
        <w:rPr>
          <w:rFonts w:hint="eastAsia" w:ascii="仿宋_GB2312" w:eastAsia="仿宋_GB2312"/>
          <w:b/>
          <w:bCs/>
          <w:sz w:val="32"/>
          <w:szCs w:val="32"/>
        </w:rPr>
        <w:t xml:space="preserve"> </w:t>
      </w:r>
    </w:p>
    <w:p>
      <w:pPr>
        <w:spacing w:line="348" w:lineRule="auto"/>
        <w:ind w:firstLine="614" w:firstLineChars="192"/>
        <w:rPr>
          <w:rFonts w:hint="eastAsia" w:ascii="仿宋_GB2312" w:eastAsia="仿宋_GB2312"/>
          <w:sz w:val="32"/>
          <w:szCs w:val="32"/>
        </w:rPr>
      </w:pPr>
      <w:r>
        <w:rPr>
          <w:rFonts w:hint="eastAsia" w:ascii="仿宋_GB2312" w:eastAsia="仿宋_GB2312"/>
          <w:sz w:val="32"/>
          <w:szCs w:val="32"/>
        </w:rPr>
        <w:t xml:space="preserve"> </w:t>
      </w:r>
    </w:p>
    <w:p>
      <w:pPr>
        <w:spacing w:line="348" w:lineRule="auto"/>
        <w:ind w:firstLine="614" w:firstLineChars="192"/>
        <w:rPr>
          <w:rFonts w:hint="eastAsia" w:ascii="仿宋_GB2312" w:eastAsia="仿宋_GB2312"/>
          <w:sz w:val="32"/>
          <w:szCs w:val="32"/>
        </w:rPr>
      </w:pPr>
    </w:p>
    <w:p>
      <w:pPr>
        <w:spacing w:line="348" w:lineRule="auto"/>
        <w:ind w:firstLine="614" w:firstLineChars="192"/>
        <w:rPr>
          <w:rFonts w:hint="eastAsia" w:ascii="仿宋_GB2312" w:eastAsia="仿宋_GB2312"/>
          <w:sz w:val="32"/>
          <w:szCs w:val="32"/>
        </w:rPr>
      </w:pPr>
    </w:p>
    <w:p>
      <w:pPr>
        <w:spacing w:line="348" w:lineRule="auto"/>
        <w:ind w:firstLine="614" w:firstLineChars="192"/>
        <w:rPr>
          <w:rFonts w:hint="eastAsia" w:ascii="仿宋_GB2312" w:eastAsia="仿宋_GB2312"/>
          <w:sz w:val="32"/>
          <w:szCs w:val="32"/>
        </w:rPr>
      </w:pPr>
    </w:p>
    <w:p>
      <w:pPr>
        <w:spacing w:line="348" w:lineRule="auto"/>
        <w:ind w:firstLine="614" w:firstLineChars="192"/>
        <w:rPr>
          <w:rFonts w:hint="eastAsia" w:ascii="仿宋_GB2312" w:eastAsia="仿宋_GB2312"/>
          <w:sz w:val="32"/>
          <w:szCs w:val="32"/>
          <w:u w:val="single"/>
        </w:rPr>
      </w:pPr>
      <w:r>
        <w:rPr>
          <w:rFonts w:hint="eastAsia" w:ascii="仿宋_GB2312" w:eastAsia="仿宋_GB2312"/>
          <w:sz w:val="32"/>
          <w:szCs w:val="32"/>
        </w:rPr>
        <w:t>项目名称</w:t>
      </w:r>
      <w:r>
        <w:rPr>
          <w:rFonts w:hint="eastAsia" w:ascii="仿宋_GB2312" w:eastAsia="仿宋_GB2312"/>
          <w:sz w:val="32"/>
          <w:szCs w:val="32"/>
          <w:u w:val="single"/>
        </w:rPr>
        <w:t xml:space="preserve">    </w:t>
      </w:r>
      <w:r>
        <w:rPr>
          <w:rFonts w:hint="eastAsia" w:ascii="仿宋_GB2312" w:eastAsia="仿宋_GB2312"/>
          <w:sz w:val="32"/>
          <w:u w:val="single"/>
          <w:lang w:val="en-US" w:eastAsia="zh-CN"/>
        </w:rPr>
        <w:t>两个专项监督和生态检察专项经费</w:t>
      </w:r>
      <w:r>
        <w:rPr>
          <w:rFonts w:hint="eastAsia" w:ascii="仿宋_GB2312" w:eastAsia="仿宋_GB2312"/>
          <w:sz w:val="32"/>
          <w:szCs w:val="32"/>
          <w:u w:val="single"/>
        </w:rPr>
        <w:t xml:space="preserve">                         </w:t>
      </w:r>
    </w:p>
    <w:p>
      <w:pPr>
        <w:spacing w:line="348" w:lineRule="auto"/>
        <w:ind w:firstLine="614" w:firstLineChars="192"/>
        <w:rPr>
          <w:rFonts w:hint="eastAsia" w:ascii="仿宋_GB2312" w:eastAsia="仿宋_GB2312"/>
          <w:sz w:val="32"/>
          <w:szCs w:val="32"/>
        </w:rPr>
      </w:pPr>
      <w:r>
        <w:rPr>
          <w:rFonts w:hint="eastAsia" w:ascii="仿宋_GB2312" w:eastAsia="仿宋_GB2312"/>
          <w:sz w:val="32"/>
          <w:szCs w:val="32"/>
        </w:rPr>
        <w:t>项目单位</w:t>
      </w:r>
      <w:r>
        <w:rPr>
          <w:rFonts w:hint="eastAsia" w:ascii="仿宋_GB2312" w:eastAsia="仿宋_GB2312"/>
          <w:sz w:val="32"/>
          <w:szCs w:val="32"/>
          <w:u w:val="single"/>
        </w:rPr>
        <w:t xml:space="preserve">       </w:t>
      </w:r>
      <w:r>
        <w:rPr>
          <w:rFonts w:hint="eastAsia" w:ascii="仿宋_GB2312" w:eastAsia="仿宋_GB2312"/>
          <w:sz w:val="32"/>
          <w:u w:val="single"/>
          <w:lang w:val="en-US" w:eastAsia="zh-CN"/>
        </w:rPr>
        <w:t>云和县人民检察院</w:t>
      </w:r>
      <w:r>
        <w:rPr>
          <w:rFonts w:hint="eastAsia" w:ascii="仿宋_GB2312" w:eastAsia="仿宋_GB2312"/>
          <w:sz w:val="32"/>
          <w:u w:val="single"/>
        </w:rPr>
        <w:t xml:space="preserve"> </w:t>
      </w:r>
      <w:r>
        <w:rPr>
          <w:rFonts w:hint="eastAsia" w:ascii="仿宋_GB2312" w:eastAsia="仿宋_GB2312"/>
          <w:sz w:val="32"/>
          <w:szCs w:val="32"/>
          <w:u w:val="single"/>
        </w:rPr>
        <w:t xml:space="preserve">                               </w:t>
      </w:r>
    </w:p>
    <w:p>
      <w:pPr>
        <w:spacing w:line="348" w:lineRule="auto"/>
        <w:ind w:firstLine="614" w:firstLineChars="192"/>
        <w:rPr>
          <w:rFonts w:hint="eastAsia" w:ascii="仿宋_GB2312" w:eastAsia="仿宋_GB2312"/>
          <w:sz w:val="32"/>
          <w:szCs w:val="32"/>
          <w:u w:val="single"/>
        </w:rPr>
      </w:pPr>
      <w:r>
        <w:rPr>
          <w:rFonts w:hint="eastAsia" w:ascii="仿宋_GB2312" w:eastAsia="仿宋_GB2312"/>
          <w:sz w:val="32"/>
          <w:szCs w:val="32"/>
        </w:rPr>
        <w:t>主管部门</w:t>
      </w:r>
      <w:r>
        <w:rPr>
          <w:rFonts w:hint="eastAsia" w:ascii="仿宋_GB2312" w:eastAsia="仿宋_GB2312"/>
          <w:sz w:val="32"/>
          <w:szCs w:val="32"/>
          <w:u w:val="single"/>
        </w:rPr>
        <w:t xml:space="preserve">                                      </w:t>
      </w:r>
    </w:p>
    <w:p>
      <w:pPr>
        <w:spacing w:line="348" w:lineRule="auto"/>
        <w:ind w:firstLine="614" w:firstLineChars="192"/>
        <w:rPr>
          <w:rFonts w:hint="eastAsia" w:ascii="仿宋_GB2312" w:eastAsia="仿宋_GB2312"/>
          <w:sz w:val="28"/>
          <w:szCs w:val="28"/>
        </w:rPr>
      </w:pPr>
      <w:r>
        <w:rPr>
          <w:rFonts w:hint="eastAsia" w:ascii="仿宋_GB2312" w:eastAsia="仿宋_GB2312"/>
          <w:sz w:val="32"/>
          <w:szCs w:val="32"/>
        </w:rPr>
        <w:t xml:space="preserve">评价类型  </w:t>
      </w:r>
      <w:r>
        <w:rPr>
          <w:rFonts w:hint="eastAsia" w:ascii="仿宋_GB2312" w:eastAsia="仿宋_GB2312"/>
          <w:sz w:val="28"/>
          <w:szCs w:val="28"/>
        </w:rPr>
        <w:t>事前评价□      事中评价□      事后评价</w:t>
      </w:r>
      <w:r>
        <w:rPr>
          <w:rFonts w:hint="eastAsia" w:ascii="仿宋_GB2312" w:eastAsia="仿宋_GB2312"/>
          <w:sz w:val="28"/>
          <w:szCs w:val="28"/>
        </w:rPr>
        <w:sym w:font="Wingdings 2" w:char="0052"/>
      </w:r>
    </w:p>
    <w:p>
      <w:pPr>
        <w:spacing w:line="348" w:lineRule="auto"/>
        <w:ind w:firstLine="614" w:firstLineChars="192"/>
        <w:rPr>
          <w:rFonts w:hint="eastAsia" w:ascii="仿宋_GB2312" w:eastAsia="仿宋_GB2312"/>
          <w:sz w:val="32"/>
          <w:szCs w:val="32"/>
        </w:rPr>
      </w:pPr>
      <w:r>
        <w:rPr>
          <w:rFonts w:hint="eastAsia" w:ascii="仿宋_GB2312" w:eastAsia="仿宋_GB2312"/>
          <w:sz w:val="32"/>
          <w:szCs w:val="32"/>
        </w:rPr>
        <w:t>评价方式：</w:t>
      </w:r>
      <w:r>
        <w:rPr>
          <w:rFonts w:hint="eastAsia" w:ascii="仿宋_GB2312" w:eastAsia="仿宋_GB2312"/>
          <w:sz w:val="28"/>
          <w:szCs w:val="28"/>
        </w:rPr>
        <w:t>部门（单位）绩效自评</w:t>
      </w:r>
      <w:r>
        <w:rPr>
          <w:rFonts w:hint="eastAsia" w:ascii="仿宋_GB2312" w:eastAsia="仿宋_GB2312"/>
          <w:sz w:val="28"/>
          <w:szCs w:val="28"/>
        </w:rPr>
        <w:sym w:font="Wingdings 2" w:char="0052"/>
      </w:r>
      <w:r>
        <w:rPr>
          <w:rFonts w:hint="eastAsia" w:ascii="仿宋_GB2312" w:eastAsia="仿宋_GB2312"/>
          <w:sz w:val="28"/>
          <w:szCs w:val="28"/>
        </w:rPr>
        <w:t xml:space="preserve">  财政部门组织评价□</w:t>
      </w:r>
    </w:p>
    <w:p>
      <w:pPr>
        <w:spacing w:line="348" w:lineRule="auto"/>
        <w:ind w:firstLine="614" w:firstLineChars="192"/>
        <w:rPr>
          <w:rFonts w:hint="eastAsia" w:ascii="仿宋_GB2312" w:eastAsia="仿宋_GB2312"/>
          <w:sz w:val="25"/>
          <w:szCs w:val="25"/>
        </w:rPr>
      </w:pPr>
      <w:r>
        <w:rPr>
          <w:rFonts w:hint="eastAsia" w:ascii="仿宋_GB2312" w:eastAsia="仿宋_GB2312"/>
          <w:sz w:val="32"/>
          <w:szCs w:val="32"/>
        </w:rPr>
        <w:t>评价机构：</w:t>
      </w:r>
      <w:r>
        <w:rPr>
          <w:rFonts w:hint="eastAsia" w:ascii="仿宋_GB2312" w:eastAsia="仿宋_GB2312"/>
          <w:sz w:val="25"/>
          <w:szCs w:val="25"/>
        </w:rPr>
        <w:t>中介机构□   部门（单位）评价组</w:t>
      </w:r>
      <w:r>
        <w:rPr>
          <w:rFonts w:hint="eastAsia" w:ascii="仿宋_GB2312" w:eastAsia="仿宋_GB2312"/>
          <w:sz w:val="25"/>
          <w:szCs w:val="25"/>
        </w:rPr>
        <w:sym w:font="Wingdings 2" w:char="0052"/>
      </w:r>
      <w:r>
        <w:rPr>
          <w:rFonts w:hint="eastAsia" w:ascii="仿宋_GB2312" w:eastAsia="仿宋_GB2312"/>
          <w:sz w:val="25"/>
          <w:szCs w:val="25"/>
        </w:rPr>
        <w:t xml:space="preserve">   财政评价组□</w:t>
      </w:r>
    </w:p>
    <w:p>
      <w:pPr>
        <w:spacing w:line="348" w:lineRule="auto"/>
        <w:jc w:val="center"/>
        <w:rPr>
          <w:rFonts w:hint="eastAsia" w:ascii="仿宋_GB2312" w:eastAsia="仿宋_GB2312"/>
          <w:sz w:val="32"/>
          <w:szCs w:val="32"/>
        </w:rPr>
      </w:pPr>
      <w:r>
        <w:rPr>
          <w:rFonts w:hint="eastAsia" w:ascii="仿宋_GB2312" w:eastAsia="仿宋_GB2312"/>
          <w:sz w:val="32"/>
          <w:szCs w:val="32"/>
        </w:rPr>
        <w:t xml:space="preserve"> </w:t>
      </w:r>
    </w:p>
    <w:p>
      <w:pPr>
        <w:spacing w:line="348" w:lineRule="auto"/>
        <w:jc w:val="center"/>
        <w:rPr>
          <w:rFonts w:hint="eastAsia" w:ascii="仿宋_GB2312" w:eastAsia="仿宋_GB2312"/>
          <w:sz w:val="32"/>
          <w:szCs w:val="32"/>
        </w:rPr>
      </w:pPr>
    </w:p>
    <w:p>
      <w:pPr>
        <w:spacing w:line="348" w:lineRule="auto"/>
        <w:jc w:val="center"/>
        <w:rPr>
          <w:rFonts w:hint="eastAsia" w:ascii="仿宋_GB2312" w:eastAsia="仿宋_GB2312"/>
          <w:sz w:val="32"/>
          <w:szCs w:val="32"/>
        </w:rPr>
      </w:pPr>
      <w:r>
        <w:rPr>
          <w:rFonts w:hint="eastAsia" w:ascii="仿宋_GB2312" w:eastAsia="仿宋_GB2312"/>
          <w:sz w:val="32"/>
          <w:szCs w:val="32"/>
        </w:rPr>
        <w:t xml:space="preserve"> </w:t>
      </w:r>
    </w:p>
    <w:p>
      <w:pPr>
        <w:spacing w:line="348" w:lineRule="auto"/>
        <w:jc w:val="center"/>
        <w:rPr>
          <w:rFonts w:hint="eastAsia" w:ascii="仿宋_GB2312" w:eastAsia="仿宋_GB2312"/>
          <w:sz w:val="32"/>
          <w:szCs w:val="32"/>
        </w:rPr>
      </w:pPr>
      <w:r>
        <w:rPr>
          <w:rFonts w:hint="eastAsia" w:ascii="仿宋_GB2312" w:eastAsia="仿宋_GB2312"/>
          <w:sz w:val="32"/>
          <w:szCs w:val="32"/>
          <w:lang w:val="en-US" w:eastAsia="zh-CN"/>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w:t>
      </w:r>
    </w:p>
    <w:p>
      <w:pPr>
        <w:spacing w:line="348" w:lineRule="auto"/>
        <w:jc w:val="center"/>
        <w:rPr>
          <w:rFonts w:hint="eastAsia" w:ascii="仿宋_GB2312" w:eastAsia="仿宋_GB2312"/>
          <w:sz w:val="32"/>
          <w:szCs w:val="32"/>
        </w:rPr>
      </w:pPr>
      <w:r>
        <w:rPr>
          <w:rFonts w:hint="eastAsia" w:ascii="仿宋_GB2312" w:eastAsia="仿宋_GB2312"/>
          <w:sz w:val="32"/>
          <w:szCs w:val="32"/>
        </w:rPr>
        <w:t>云和县财政局</w:t>
      </w:r>
    </w:p>
    <w:p>
      <w:pPr>
        <w:spacing w:line="360" w:lineRule="auto"/>
        <w:ind w:firstLine="537" w:firstLineChars="192"/>
        <w:jc w:val="center"/>
        <w:rPr>
          <w:rFonts w:hint="eastAsia" w:ascii="仿宋_GB2312" w:eastAsia="仿宋_GB2312"/>
          <w:sz w:val="28"/>
          <w:szCs w:val="28"/>
        </w:rPr>
      </w:pPr>
    </w:p>
    <w:p>
      <w:pPr>
        <w:spacing w:line="360" w:lineRule="auto"/>
        <w:ind w:firstLine="537" w:firstLineChars="192"/>
        <w:jc w:val="center"/>
        <w:rPr>
          <w:rFonts w:hint="eastAsia" w:ascii="仿宋_GB2312" w:eastAsia="仿宋_GB2312"/>
          <w:sz w:val="28"/>
          <w:szCs w:val="28"/>
        </w:rPr>
      </w:pPr>
    </w:p>
    <w:p>
      <w:pPr>
        <w:spacing w:line="360" w:lineRule="auto"/>
        <w:ind w:firstLine="537" w:firstLineChars="192"/>
        <w:jc w:val="center"/>
        <w:rPr>
          <w:rFonts w:hint="eastAsia" w:ascii="仿宋_GB2312" w:eastAsia="仿宋_GB2312"/>
          <w:sz w:val="28"/>
          <w:szCs w:val="28"/>
        </w:rPr>
      </w:pPr>
      <w:r>
        <w:rPr>
          <w:rFonts w:hint="eastAsia" w:ascii="仿宋_GB2312" w:eastAsia="仿宋_GB2312"/>
          <w:sz w:val="28"/>
          <w:szCs w:val="28"/>
        </w:rPr>
        <w:t xml:space="preserve"> </w:t>
      </w:r>
    </w:p>
    <w:tbl>
      <w:tblPr>
        <w:tblStyle w:val="5"/>
        <w:tblW w:w="792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71"/>
        <w:gridCol w:w="554"/>
        <w:gridCol w:w="1244"/>
        <w:gridCol w:w="540"/>
        <w:gridCol w:w="1079"/>
        <w:gridCol w:w="12"/>
        <w:gridCol w:w="348"/>
        <w:gridCol w:w="540"/>
        <w:gridCol w:w="367"/>
        <w:gridCol w:w="18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0" w:type="dxa"/>
            <w:gridSpan w:val="12"/>
            <w:tcBorders>
              <w:top w:val="single" w:color="auto" w:sz="4" w:space="0"/>
              <w:left w:val="single" w:color="auto" w:sz="4" w:space="0"/>
              <w:bottom w:val="single" w:color="auto" w:sz="4" w:space="0"/>
              <w:right w:val="single" w:color="auto" w:sz="4" w:space="0"/>
            </w:tcBorders>
          </w:tcPr>
          <w:p>
            <w:pPr>
              <w:jc w:val="both"/>
              <w:rPr>
                <w:rFonts w:hint="eastAsia" w:ascii="仿宋_GB2312" w:eastAsia="仿宋_GB2312"/>
                <w:b/>
                <w:bCs/>
                <w:sz w:val="28"/>
                <w:szCs w:val="28"/>
              </w:rPr>
            </w:pPr>
          </w:p>
          <w:p>
            <w:pPr>
              <w:jc w:val="center"/>
              <w:rPr>
                <w:rFonts w:ascii="仿宋_GB2312" w:eastAsia="仿宋_GB2312"/>
                <w:b/>
                <w:bCs/>
                <w:sz w:val="28"/>
                <w:szCs w:val="28"/>
              </w:rPr>
            </w:pPr>
            <w:r>
              <w:rPr>
                <w:rFonts w:hint="eastAsia" w:ascii="仿宋_GB2312" w:eastAsia="仿宋_GB2312"/>
                <w:b/>
                <w:bCs/>
                <w:sz w:val="28"/>
                <w:szCs w:val="28"/>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项目负责人</w:t>
            </w:r>
          </w:p>
        </w:tc>
        <w:tc>
          <w:tcPr>
            <w:tcW w:w="1784" w:type="dxa"/>
            <w:gridSpan w:val="2"/>
            <w:tcBorders>
              <w:top w:val="single" w:color="auto" w:sz="4" w:space="0"/>
              <w:left w:val="nil"/>
              <w:bottom w:val="single" w:color="auto" w:sz="4" w:space="0"/>
              <w:right w:val="single" w:color="auto" w:sz="4" w:space="0"/>
            </w:tcBorders>
          </w:tcPr>
          <w:p>
            <w:pPr>
              <w:spacing w:line="56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余良伟</w:t>
            </w:r>
          </w:p>
        </w:tc>
        <w:tc>
          <w:tcPr>
            <w:tcW w:w="1439" w:type="dxa"/>
            <w:gridSpan w:val="3"/>
            <w:tcBorders>
              <w:top w:val="single" w:color="auto" w:sz="4" w:space="0"/>
              <w:left w:val="nil"/>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联系电话</w:t>
            </w:r>
          </w:p>
        </w:tc>
        <w:tc>
          <w:tcPr>
            <w:tcW w:w="2352" w:type="dxa"/>
            <w:gridSpan w:val="4"/>
            <w:tcBorders>
              <w:top w:val="single" w:color="auto" w:sz="4" w:space="0"/>
              <w:left w:val="nil"/>
              <w:bottom w:val="single" w:color="auto" w:sz="4" w:space="0"/>
              <w:right w:val="single" w:color="auto" w:sz="4" w:space="0"/>
            </w:tcBorders>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550005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45"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地     址</w:t>
            </w:r>
          </w:p>
        </w:tc>
        <w:tc>
          <w:tcPr>
            <w:tcW w:w="3223" w:type="dxa"/>
            <w:gridSpan w:val="5"/>
            <w:tcBorders>
              <w:top w:val="single" w:color="auto" w:sz="4" w:space="0"/>
              <w:left w:val="nil"/>
              <w:bottom w:val="single" w:color="auto" w:sz="4" w:space="0"/>
              <w:right w:val="single" w:color="auto" w:sz="4" w:space="0"/>
            </w:tcBorders>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eastAsia="zh-CN"/>
              </w:rPr>
              <w:t>云和县新建南路</w:t>
            </w:r>
            <w:r>
              <w:rPr>
                <w:rFonts w:hint="eastAsia" w:ascii="仿宋_GB2312" w:eastAsia="仿宋_GB2312"/>
                <w:sz w:val="28"/>
                <w:szCs w:val="28"/>
                <w:lang w:val="en-US" w:eastAsia="zh-CN"/>
              </w:rPr>
              <w:t>279号</w:t>
            </w:r>
          </w:p>
        </w:tc>
        <w:tc>
          <w:tcPr>
            <w:tcW w:w="907" w:type="dxa"/>
            <w:gridSpan w:val="2"/>
            <w:tcBorders>
              <w:top w:val="single" w:color="auto" w:sz="4" w:space="0"/>
              <w:left w:val="nil"/>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邮编</w:t>
            </w:r>
          </w:p>
        </w:tc>
        <w:tc>
          <w:tcPr>
            <w:tcW w:w="1445" w:type="dxa"/>
            <w:gridSpan w:val="2"/>
            <w:tcBorders>
              <w:top w:val="single" w:color="auto" w:sz="4" w:space="0"/>
              <w:left w:val="nil"/>
              <w:bottom w:val="single" w:color="auto" w:sz="4" w:space="0"/>
              <w:right w:val="single" w:color="auto" w:sz="4" w:space="0"/>
            </w:tcBorders>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323600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45"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项目起止时间</w:t>
            </w:r>
          </w:p>
        </w:tc>
        <w:tc>
          <w:tcPr>
            <w:tcW w:w="5575" w:type="dxa"/>
            <w:gridSpan w:val="9"/>
            <w:tcBorders>
              <w:top w:val="single" w:color="auto" w:sz="4" w:space="0"/>
              <w:left w:val="nil"/>
              <w:bottom w:val="single" w:color="auto" w:sz="4" w:space="0"/>
              <w:right w:val="single" w:color="auto" w:sz="4" w:space="0"/>
            </w:tcBorders>
          </w:tcPr>
          <w:p>
            <w:pPr>
              <w:spacing w:line="56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2019年1月</w:t>
            </w:r>
            <w:r>
              <w:rPr>
                <w:rFonts w:hint="eastAsia" w:ascii="仿宋_GB2312" w:eastAsia="仿宋_GB2312"/>
                <w:sz w:val="32"/>
                <w:szCs w:val="32"/>
              </w:rPr>
              <w:t>～</w:t>
            </w:r>
            <w:r>
              <w:rPr>
                <w:rFonts w:hint="eastAsia" w:ascii="仿宋_GB2312" w:eastAsia="仿宋_GB2312"/>
                <w:sz w:val="32"/>
                <w:szCs w:val="32"/>
                <w:lang w:val="en-US" w:eastAsia="zh-CN"/>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rPr>
            </w:pPr>
            <w:r>
              <w:rPr>
                <w:rFonts w:hint="eastAsia" w:ascii="仿宋_GB2312" w:eastAsia="仿宋_GB2312"/>
                <w:sz w:val="24"/>
                <w:szCs w:val="24"/>
              </w:rPr>
              <w:t>计划安排资金</w:t>
            </w:r>
            <w:r>
              <w:rPr>
                <w:rFonts w:hint="eastAsia" w:ascii="仿宋_GB2312" w:eastAsia="仿宋_GB2312"/>
              </w:rPr>
              <w:t>（万元）</w:t>
            </w:r>
          </w:p>
        </w:tc>
        <w:tc>
          <w:tcPr>
            <w:tcW w:w="1784" w:type="dxa"/>
            <w:gridSpan w:val="2"/>
            <w:tcBorders>
              <w:top w:val="single" w:color="auto" w:sz="4" w:space="0"/>
              <w:left w:val="nil"/>
              <w:bottom w:val="single" w:color="auto" w:sz="4" w:space="0"/>
              <w:right w:val="single" w:color="auto" w:sz="4" w:space="0"/>
            </w:tcBorders>
            <w:vAlign w:val="center"/>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10</w:t>
            </w:r>
          </w:p>
        </w:tc>
        <w:tc>
          <w:tcPr>
            <w:tcW w:w="2346" w:type="dxa"/>
            <w:gridSpan w:val="5"/>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4"/>
                <w:szCs w:val="24"/>
              </w:rPr>
            </w:pPr>
            <w:r>
              <w:rPr>
                <w:rFonts w:hint="eastAsia" w:ascii="仿宋_GB2312" w:eastAsia="仿宋_GB2312"/>
                <w:sz w:val="24"/>
                <w:szCs w:val="24"/>
              </w:rPr>
              <w:t>实际到位资金</w:t>
            </w:r>
            <w:r>
              <w:rPr>
                <w:rFonts w:hint="eastAsia" w:ascii="仿宋_GB2312" w:eastAsia="仿宋_GB2312"/>
              </w:rPr>
              <w:t>（万元）</w:t>
            </w:r>
          </w:p>
        </w:tc>
        <w:tc>
          <w:tcPr>
            <w:tcW w:w="1445" w:type="dxa"/>
            <w:gridSpan w:val="2"/>
            <w:tcBorders>
              <w:top w:val="single" w:color="auto" w:sz="4" w:space="0"/>
              <w:left w:val="nil"/>
              <w:bottom w:val="single" w:color="auto" w:sz="4" w:space="0"/>
              <w:right w:val="single" w:color="auto" w:sz="4" w:space="0"/>
            </w:tcBorders>
            <w:vAlign w:val="center"/>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24"/>
              </w:rPr>
            </w:pPr>
            <w:r>
              <w:rPr>
                <w:rFonts w:hint="eastAsia" w:ascii="仿宋_GB2312" w:eastAsia="仿宋_GB2312"/>
                <w:sz w:val="24"/>
                <w:szCs w:val="24"/>
              </w:rPr>
              <w:t>其中：中央财政</w:t>
            </w:r>
          </w:p>
        </w:tc>
        <w:tc>
          <w:tcPr>
            <w:tcW w:w="1784" w:type="dxa"/>
            <w:gridSpan w:val="2"/>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8"/>
                <w:szCs w:val="28"/>
              </w:rPr>
            </w:pPr>
          </w:p>
        </w:tc>
        <w:tc>
          <w:tcPr>
            <w:tcW w:w="2346" w:type="dxa"/>
            <w:gridSpan w:val="5"/>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4"/>
                <w:szCs w:val="24"/>
              </w:rPr>
            </w:pPr>
            <w:r>
              <w:rPr>
                <w:rFonts w:hint="eastAsia" w:ascii="仿宋_GB2312" w:eastAsia="仿宋_GB2312"/>
                <w:sz w:val="24"/>
                <w:szCs w:val="24"/>
              </w:rPr>
              <w:t>其中：中央财政</w:t>
            </w:r>
          </w:p>
        </w:tc>
        <w:tc>
          <w:tcPr>
            <w:tcW w:w="1445" w:type="dxa"/>
            <w:gridSpan w:val="2"/>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760" w:firstLineChars="317"/>
              <w:rPr>
                <w:rFonts w:ascii="仿宋_GB2312" w:eastAsia="仿宋_GB2312"/>
                <w:sz w:val="24"/>
                <w:szCs w:val="24"/>
              </w:rPr>
            </w:pPr>
            <w:r>
              <w:rPr>
                <w:rFonts w:hint="eastAsia" w:ascii="仿宋_GB2312" w:eastAsia="仿宋_GB2312"/>
                <w:sz w:val="24"/>
                <w:szCs w:val="24"/>
              </w:rPr>
              <w:t>省财政</w:t>
            </w:r>
          </w:p>
        </w:tc>
        <w:tc>
          <w:tcPr>
            <w:tcW w:w="1784" w:type="dxa"/>
            <w:gridSpan w:val="2"/>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8"/>
                <w:szCs w:val="28"/>
              </w:rPr>
            </w:pPr>
          </w:p>
        </w:tc>
        <w:tc>
          <w:tcPr>
            <w:tcW w:w="2346" w:type="dxa"/>
            <w:gridSpan w:val="5"/>
            <w:tcBorders>
              <w:top w:val="single" w:color="auto" w:sz="4" w:space="0"/>
              <w:left w:val="nil"/>
              <w:bottom w:val="single" w:color="auto" w:sz="4" w:space="0"/>
              <w:right w:val="single" w:color="auto" w:sz="4" w:space="0"/>
            </w:tcBorders>
            <w:vAlign w:val="center"/>
          </w:tcPr>
          <w:p>
            <w:pPr>
              <w:spacing w:line="560" w:lineRule="exact"/>
              <w:ind w:firstLine="760" w:firstLineChars="317"/>
              <w:rPr>
                <w:rFonts w:ascii="仿宋_GB2312" w:eastAsia="仿宋_GB2312"/>
                <w:sz w:val="24"/>
                <w:szCs w:val="24"/>
              </w:rPr>
            </w:pPr>
            <w:r>
              <w:rPr>
                <w:rFonts w:hint="eastAsia" w:ascii="仿宋_GB2312" w:eastAsia="仿宋_GB2312"/>
                <w:sz w:val="24"/>
                <w:szCs w:val="24"/>
              </w:rPr>
              <w:t>省财政</w:t>
            </w:r>
          </w:p>
        </w:tc>
        <w:tc>
          <w:tcPr>
            <w:tcW w:w="1445" w:type="dxa"/>
            <w:gridSpan w:val="2"/>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760" w:firstLineChars="317"/>
              <w:rPr>
                <w:rFonts w:ascii="仿宋_GB2312" w:eastAsia="仿宋_GB2312"/>
                <w:sz w:val="24"/>
                <w:szCs w:val="24"/>
              </w:rPr>
            </w:pPr>
            <w:r>
              <w:rPr>
                <w:rFonts w:hint="eastAsia" w:ascii="仿宋_GB2312" w:eastAsia="仿宋_GB2312"/>
                <w:sz w:val="24"/>
                <w:szCs w:val="24"/>
              </w:rPr>
              <w:t>市县财政</w:t>
            </w:r>
          </w:p>
        </w:tc>
        <w:tc>
          <w:tcPr>
            <w:tcW w:w="1784" w:type="dxa"/>
            <w:gridSpan w:val="2"/>
            <w:tcBorders>
              <w:top w:val="single" w:color="auto" w:sz="4" w:space="0"/>
              <w:left w:val="nil"/>
              <w:bottom w:val="single" w:color="auto" w:sz="4" w:space="0"/>
              <w:right w:val="single" w:color="auto" w:sz="4" w:space="0"/>
            </w:tcBorders>
            <w:vAlign w:val="center"/>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10</w:t>
            </w:r>
          </w:p>
        </w:tc>
        <w:tc>
          <w:tcPr>
            <w:tcW w:w="2346" w:type="dxa"/>
            <w:gridSpan w:val="5"/>
            <w:tcBorders>
              <w:top w:val="single" w:color="auto" w:sz="4" w:space="0"/>
              <w:left w:val="nil"/>
              <w:bottom w:val="single" w:color="auto" w:sz="4" w:space="0"/>
              <w:right w:val="single" w:color="auto" w:sz="4" w:space="0"/>
            </w:tcBorders>
            <w:vAlign w:val="center"/>
          </w:tcPr>
          <w:p>
            <w:pPr>
              <w:spacing w:line="560" w:lineRule="exact"/>
              <w:ind w:firstLine="760" w:firstLineChars="317"/>
              <w:rPr>
                <w:rFonts w:ascii="仿宋_GB2312" w:eastAsia="仿宋_GB2312"/>
                <w:sz w:val="24"/>
                <w:szCs w:val="24"/>
              </w:rPr>
            </w:pPr>
            <w:r>
              <w:rPr>
                <w:rFonts w:hint="eastAsia" w:ascii="仿宋_GB2312" w:eastAsia="仿宋_GB2312"/>
                <w:sz w:val="24"/>
                <w:szCs w:val="24"/>
              </w:rPr>
              <w:t>市县财政</w:t>
            </w:r>
          </w:p>
        </w:tc>
        <w:tc>
          <w:tcPr>
            <w:tcW w:w="1445" w:type="dxa"/>
            <w:gridSpan w:val="2"/>
            <w:tcBorders>
              <w:top w:val="single" w:color="auto" w:sz="4" w:space="0"/>
              <w:left w:val="nil"/>
              <w:bottom w:val="single" w:color="auto" w:sz="4" w:space="0"/>
              <w:right w:val="single" w:color="auto" w:sz="4" w:space="0"/>
            </w:tcBorders>
            <w:vAlign w:val="center"/>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760" w:firstLineChars="317"/>
              <w:rPr>
                <w:rFonts w:ascii="仿宋_GB2312" w:eastAsia="仿宋_GB2312"/>
                <w:sz w:val="24"/>
                <w:szCs w:val="24"/>
              </w:rPr>
            </w:pPr>
            <w:r>
              <w:rPr>
                <w:rFonts w:hint="eastAsia" w:ascii="仿宋_GB2312" w:eastAsia="仿宋_GB2312"/>
                <w:sz w:val="24"/>
                <w:szCs w:val="24"/>
              </w:rPr>
              <w:t>其它</w:t>
            </w:r>
          </w:p>
        </w:tc>
        <w:tc>
          <w:tcPr>
            <w:tcW w:w="1784" w:type="dxa"/>
            <w:gridSpan w:val="2"/>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8"/>
                <w:szCs w:val="28"/>
              </w:rPr>
            </w:pPr>
          </w:p>
        </w:tc>
        <w:tc>
          <w:tcPr>
            <w:tcW w:w="2346" w:type="dxa"/>
            <w:gridSpan w:val="5"/>
            <w:tcBorders>
              <w:top w:val="single" w:color="auto" w:sz="4" w:space="0"/>
              <w:left w:val="nil"/>
              <w:bottom w:val="single" w:color="auto" w:sz="4" w:space="0"/>
              <w:right w:val="single" w:color="auto" w:sz="4" w:space="0"/>
            </w:tcBorders>
            <w:vAlign w:val="center"/>
          </w:tcPr>
          <w:p>
            <w:pPr>
              <w:spacing w:line="560" w:lineRule="exact"/>
              <w:ind w:firstLine="760" w:firstLineChars="317"/>
              <w:rPr>
                <w:rFonts w:ascii="仿宋_GB2312" w:eastAsia="仿宋_GB2312"/>
                <w:sz w:val="24"/>
                <w:szCs w:val="24"/>
              </w:rPr>
            </w:pPr>
            <w:r>
              <w:rPr>
                <w:rFonts w:hint="eastAsia" w:ascii="仿宋_GB2312" w:eastAsia="仿宋_GB2312"/>
                <w:sz w:val="24"/>
                <w:szCs w:val="24"/>
              </w:rPr>
              <w:t>其它</w:t>
            </w:r>
          </w:p>
        </w:tc>
        <w:tc>
          <w:tcPr>
            <w:tcW w:w="1445" w:type="dxa"/>
            <w:gridSpan w:val="2"/>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24"/>
              </w:rPr>
            </w:pPr>
            <w:r>
              <w:rPr>
                <w:rFonts w:hint="eastAsia" w:ascii="仿宋_GB2312" w:eastAsia="仿宋_GB2312"/>
                <w:sz w:val="24"/>
                <w:szCs w:val="24"/>
              </w:rPr>
              <w:t>实际支出（万元）</w:t>
            </w:r>
          </w:p>
        </w:tc>
        <w:tc>
          <w:tcPr>
            <w:tcW w:w="5575" w:type="dxa"/>
            <w:gridSpan w:val="9"/>
            <w:tcBorders>
              <w:top w:val="single" w:color="auto" w:sz="4" w:space="0"/>
              <w:left w:val="nil"/>
              <w:bottom w:val="single" w:color="auto" w:sz="4" w:space="0"/>
              <w:right w:val="single" w:color="auto" w:sz="4" w:space="0"/>
            </w:tcBorders>
            <w:vAlign w:val="center"/>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920"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b/>
                <w:bCs/>
                <w:sz w:val="28"/>
                <w:szCs w:val="28"/>
              </w:rPr>
            </w:pPr>
          </w:p>
          <w:p>
            <w:pPr>
              <w:spacing w:line="300" w:lineRule="exact"/>
              <w:jc w:val="both"/>
              <w:rPr>
                <w:rFonts w:hint="eastAsia" w:ascii="仿宋_GB2312" w:eastAsia="仿宋_GB2312"/>
                <w:b/>
                <w:bCs/>
                <w:sz w:val="28"/>
                <w:szCs w:val="28"/>
              </w:rPr>
            </w:pPr>
          </w:p>
          <w:p>
            <w:pPr>
              <w:spacing w:line="300" w:lineRule="exact"/>
              <w:ind w:firstLine="2811" w:firstLineChars="1000"/>
              <w:jc w:val="both"/>
              <w:rPr>
                <w:rFonts w:ascii="仿宋_GB2312" w:eastAsia="仿宋_GB2312"/>
                <w:b/>
                <w:bCs/>
                <w:sz w:val="28"/>
                <w:szCs w:val="28"/>
              </w:rPr>
            </w:pPr>
            <w:r>
              <w:rPr>
                <w:rFonts w:hint="eastAsia" w:ascii="仿宋_GB2312" w:eastAsia="仿宋_GB2312"/>
                <w:b/>
                <w:bCs/>
                <w:sz w:val="28"/>
                <w:szCs w:val="28"/>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支出内容</w:t>
            </w:r>
          </w:p>
          <w:p>
            <w:pPr>
              <w:spacing w:line="300" w:lineRule="exact"/>
              <w:jc w:val="center"/>
              <w:rPr>
                <w:rFonts w:ascii="仿宋_GB2312" w:eastAsia="仿宋_GB2312"/>
                <w:sz w:val="28"/>
                <w:szCs w:val="28"/>
              </w:rPr>
            </w:pPr>
            <w:r>
              <w:rPr>
                <w:rFonts w:hint="eastAsia" w:ascii="仿宋_GB2312" w:eastAsia="仿宋_GB2312"/>
                <w:sz w:val="28"/>
                <w:szCs w:val="28"/>
              </w:rPr>
              <w:t>（经济科目）</w:t>
            </w: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计划支出数</w:t>
            </w:r>
          </w:p>
        </w:tc>
        <w:tc>
          <w:tcPr>
            <w:tcW w:w="2712"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一般行政管理事务</w:t>
            </w: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10万元</w:t>
            </w:r>
          </w:p>
        </w:tc>
        <w:tc>
          <w:tcPr>
            <w:tcW w:w="2712"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560" w:firstLineChars="200"/>
              <w:jc w:val="both"/>
              <w:rPr>
                <w:rFonts w:hint="eastAsia" w:ascii="仿宋_GB2312" w:hAnsi="华文中宋" w:eastAsia="仿宋_GB2312"/>
                <w:sz w:val="28"/>
                <w:szCs w:val="28"/>
              </w:rPr>
            </w:pPr>
            <w:r>
              <w:rPr>
                <w:rFonts w:hint="eastAsia" w:ascii="仿宋_GB2312" w:hAnsi="华文中宋" w:eastAsia="仿宋_GB2312"/>
                <w:sz w:val="28"/>
                <w:szCs w:val="28"/>
              </w:rPr>
              <w:t>支出合计</w:t>
            </w: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10万元</w:t>
            </w: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92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三、项目绩效情况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3600" w:type="dxa"/>
            <w:gridSpan w:val="6"/>
            <w:tcBorders>
              <w:top w:val="single" w:color="auto" w:sz="4" w:space="0"/>
              <w:left w:val="nil"/>
              <w:bottom w:val="single" w:color="auto" w:sz="4" w:space="0"/>
              <w:right w:val="sing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预  期</w:t>
            </w:r>
          </w:p>
        </w:tc>
        <w:tc>
          <w:tcPr>
            <w:tcW w:w="2700" w:type="dxa"/>
            <w:gridSpan w:val="5"/>
            <w:tcBorders>
              <w:top w:val="single" w:color="auto" w:sz="4" w:space="0"/>
              <w:left w:val="nil"/>
              <w:bottom w:val="single" w:color="auto" w:sz="4" w:space="0"/>
              <w:right w:val="single" w:color="auto" w:sz="4" w:space="0"/>
            </w:tcBorders>
          </w:tcPr>
          <w:p>
            <w:pPr>
              <w:jc w:val="center"/>
              <w:rPr>
                <w:rFonts w:ascii="仿宋_GB2312" w:eastAsia="仿宋_GB2312"/>
                <w:b/>
                <w:bCs/>
                <w:sz w:val="28"/>
                <w:szCs w:val="28"/>
              </w:rPr>
            </w:pPr>
            <w:r>
              <w:rPr>
                <w:rFonts w:hint="eastAsia" w:ascii="仿宋_GB2312" w:eastAsia="仿宋_GB2312"/>
                <w:b/>
                <w:bCs/>
                <w:sz w:val="28"/>
                <w:szCs w:val="28"/>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项目绩效目标及实施计划完成情况</w:t>
            </w:r>
          </w:p>
        </w:tc>
        <w:tc>
          <w:tcPr>
            <w:tcW w:w="3600" w:type="dxa"/>
            <w:gridSpan w:val="6"/>
            <w:tcBorders>
              <w:top w:val="single" w:color="auto" w:sz="4" w:space="0"/>
              <w:left w:val="nil"/>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4"/>
                <w:lang w:val="en-US" w:eastAsia="zh-CN"/>
              </w:rPr>
              <w:t>充分发挥检察机关法律监督作用，用“检察蓝”守护“山水绿”，为我县加快打造“山水童话”特色的现代化生态休闲旅游名城保驾护航。</w:t>
            </w:r>
          </w:p>
        </w:tc>
        <w:tc>
          <w:tcPr>
            <w:tcW w:w="2700" w:type="dxa"/>
            <w:gridSpan w:val="5"/>
            <w:tcBorders>
              <w:top w:val="single" w:color="auto" w:sz="4" w:space="0"/>
              <w:left w:val="nil"/>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4"/>
                <w:lang w:val="en-US" w:eastAsia="zh-CN"/>
              </w:rPr>
              <w:t>建立补植复绿、增殖放流等生态修复基地，促进生态修复。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8"/>
                <w:szCs w:val="28"/>
              </w:rPr>
            </w:pPr>
            <w:r>
              <w:rPr>
                <w:rFonts w:hint="eastAsia" w:ascii="仿宋_GB2312" w:eastAsia="仿宋_GB2312"/>
                <w:b/>
                <w:bCs/>
                <w:sz w:val="24"/>
                <w:szCs w:val="24"/>
              </w:rPr>
              <w:t>基本指标</w:t>
            </w:r>
          </w:p>
        </w:tc>
        <w:tc>
          <w:tcPr>
            <w:tcW w:w="3600" w:type="dxa"/>
            <w:gridSpan w:val="6"/>
            <w:tcBorders>
              <w:top w:val="single" w:color="auto" w:sz="4" w:space="0"/>
              <w:left w:val="nil"/>
              <w:bottom w:val="single" w:color="auto" w:sz="4" w:space="0"/>
              <w:right w:val="single" w:color="auto" w:sz="4" w:space="0"/>
            </w:tcBorders>
            <w:vAlign w:val="center"/>
          </w:tcPr>
          <w:p>
            <w:pPr>
              <w:jc w:val="center"/>
              <w:rPr>
                <w:rFonts w:ascii="仿宋_GB2312" w:eastAsia="仿宋_GB2312"/>
                <w:b/>
                <w:bCs/>
                <w:sz w:val="28"/>
                <w:szCs w:val="28"/>
              </w:rPr>
            </w:pPr>
            <w:r>
              <w:rPr>
                <w:rFonts w:hint="eastAsia" w:ascii="仿宋_GB2312" w:eastAsia="仿宋_GB2312"/>
                <w:b/>
                <w:bCs/>
                <w:sz w:val="24"/>
                <w:szCs w:val="24"/>
              </w:rPr>
              <w:t>具体指标</w:t>
            </w:r>
          </w:p>
        </w:tc>
        <w:tc>
          <w:tcPr>
            <w:tcW w:w="1440"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4"/>
                <w:szCs w:val="24"/>
              </w:rPr>
              <w:t>指标分值</w:t>
            </w:r>
          </w:p>
        </w:tc>
        <w:tc>
          <w:tcPr>
            <w:tcW w:w="126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4"/>
                <w:szCs w:val="24"/>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620" w:type="dxa"/>
            <w:vMerge w:val="restart"/>
            <w:tcBorders>
              <w:top w:val="nil"/>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1.目标设定</w:t>
            </w:r>
          </w:p>
          <w:p>
            <w:pPr>
              <w:jc w:val="center"/>
              <w:rPr>
                <w:rFonts w:ascii="仿宋_GB2312" w:eastAsia="仿宋_GB2312"/>
                <w:sz w:val="24"/>
                <w:szCs w:val="24"/>
              </w:rPr>
            </w:pPr>
            <w:r>
              <w:rPr>
                <w:rFonts w:hint="eastAsia" w:ascii="仿宋_GB2312" w:eastAsia="仿宋_GB2312"/>
                <w:sz w:val="24"/>
                <w:szCs w:val="24"/>
              </w:rPr>
              <w:t>情况</w:t>
            </w: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color w:val="000000"/>
                <w:sz w:val="24"/>
                <w:u w:val="none"/>
                <w:lang w:val="en-US" w:eastAsia="zh-CN"/>
              </w:rPr>
              <w:t>通过开展“两个专项”监督行动，加大对破坏环境资源和危害食品药品安全犯罪的打击力度。</w:t>
            </w:r>
          </w:p>
        </w:tc>
        <w:tc>
          <w:tcPr>
            <w:tcW w:w="1440" w:type="dxa"/>
            <w:gridSpan w:val="4"/>
            <w:tcBorders>
              <w:top w:val="single" w:color="auto" w:sz="4" w:space="0"/>
              <w:left w:val="nil"/>
              <w:bottom w:val="single" w:color="auto" w:sz="4" w:space="0"/>
              <w:right w:val="single" w:color="auto" w:sz="4" w:space="0"/>
            </w:tcBorders>
          </w:tcPr>
          <w:p>
            <w:pPr>
              <w:jc w:val="center"/>
              <w:rPr>
                <w:rFonts w:hint="eastAsia" w:ascii="仿宋_GB2312" w:eastAsia="仿宋_GB2312"/>
                <w:sz w:val="24"/>
                <w:szCs w:val="24"/>
                <w:lang w:val="en-US" w:eastAsia="zh-CN"/>
              </w:rPr>
            </w:pPr>
          </w:p>
          <w:p>
            <w:pPr>
              <w:jc w:val="center"/>
              <w:rPr>
                <w:rFonts w:hint="eastAsia" w:ascii="仿宋_GB2312" w:eastAsia="仿宋_GB2312"/>
                <w:sz w:val="24"/>
                <w:szCs w:val="24"/>
                <w:lang w:val="en-US" w:eastAsia="zh-CN"/>
              </w:rPr>
            </w:pP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50</w:t>
            </w: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p>
            <w:pPr>
              <w:jc w:val="center"/>
              <w:rPr>
                <w:rFonts w:hint="eastAsia" w:ascii="仿宋_GB2312" w:eastAsia="仿宋_GB2312"/>
                <w:sz w:val="24"/>
                <w:szCs w:val="24"/>
                <w:lang w:val="en-US" w:eastAsia="zh-CN"/>
              </w:rPr>
            </w:pP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（2）</w:t>
            </w:r>
            <w:r>
              <w:rPr>
                <w:rFonts w:hint="eastAsia" w:ascii="仿宋_GB2312" w:eastAsia="仿宋_GB2312"/>
                <w:sz w:val="24"/>
                <w:lang w:val="en-US" w:eastAsia="zh-CN"/>
              </w:rPr>
              <w:t>充分发挥检察机关法律监督作用，用“检察蓝”守护“山水绿”，为我县加快打造“山水童话”特色的现代化生态休闲旅游名城保驾护航。</w:t>
            </w:r>
          </w:p>
        </w:tc>
        <w:tc>
          <w:tcPr>
            <w:tcW w:w="1440" w:type="dxa"/>
            <w:gridSpan w:val="4"/>
            <w:tcBorders>
              <w:top w:val="single" w:color="auto" w:sz="4" w:space="0"/>
              <w:left w:val="nil"/>
              <w:bottom w:val="single" w:color="auto" w:sz="4" w:space="0"/>
              <w:right w:val="single" w:color="auto" w:sz="4" w:space="0"/>
            </w:tcBorders>
          </w:tcPr>
          <w:p>
            <w:pPr>
              <w:jc w:val="center"/>
              <w:rPr>
                <w:rFonts w:hint="eastAsia" w:ascii="仿宋_GB2312" w:eastAsia="仿宋_GB2312"/>
                <w:sz w:val="24"/>
                <w:szCs w:val="24"/>
                <w:lang w:val="en-US" w:eastAsia="zh-CN"/>
              </w:rPr>
            </w:pPr>
          </w:p>
          <w:p>
            <w:pPr>
              <w:jc w:val="center"/>
              <w:rPr>
                <w:rFonts w:hint="eastAsia" w:ascii="仿宋_GB2312" w:eastAsia="仿宋_GB2312"/>
                <w:sz w:val="24"/>
                <w:szCs w:val="24"/>
                <w:lang w:val="en-US" w:eastAsia="zh-CN"/>
              </w:rPr>
            </w:pP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50</w:t>
            </w: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p>
            <w:pPr>
              <w:jc w:val="center"/>
              <w:rPr>
                <w:rFonts w:hint="eastAsia" w:ascii="仿宋_GB2312" w:eastAsia="仿宋_GB2312"/>
                <w:sz w:val="24"/>
                <w:szCs w:val="24"/>
                <w:lang w:val="en-US" w:eastAsia="zh-CN"/>
              </w:rPr>
            </w:pP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b/>
                <w:bCs/>
                <w:sz w:val="24"/>
                <w:szCs w:val="24"/>
              </w:rPr>
              <w:t>……</w:t>
            </w: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620" w:type="dxa"/>
            <w:vMerge w:val="restart"/>
            <w:tcBorders>
              <w:top w:val="nil"/>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2.目标完成</w:t>
            </w:r>
          </w:p>
          <w:p>
            <w:pPr>
              <w:jc w:val="center"/>
              <w:rPr>
                <w:rFonts w:ascii="仿宋_GB2312" w:eastAsia="仿宋_GB2312"/>
                <w:sz w:val="24"/>
                <w:szCs w:val="24"/>
              </w:rPr>
            </w:pPr>
            <w:r>
              <w:rPr>
                <w:rFonts w:hint="eastAsia" w:ascii="仿宋_GB2312" w:eastAsia="仿宋_GB2312"/>
                <w:sz w:val="24"/>
                <w:szCs w:val="24"/>
              </w:rPr>
              <w:t>程度</w:t>
            </w: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hint="default" w:ascii="仿宋_GB2312" w:eastAsia="仿宋_GB2312"/>
                <w:sz w:val="24"/>
                <w:szCs w:val="24"/>
                <w:lang w:val="en-US"/>
              </w:rPr>
            </w:pPr>
            <w:r>
              <w:rPr>
                <w:rFonts w:hint="eastAsia" w:ascii="仿宋_GB2312" w:eastAsia="仿宋_GB2312"/>
                <w:sz w:val="24"/>
                <w:szCs w:val="24"/>
              </w:rPr>
              <w:t>（1）</w:t>
            </w:r>
            <w:r>
              <w:rPr>
                <w:rFonts w:hint="eastAsia" w:ascii="仿宋_GB2312" w:eastAsia="仿宋_GB2312"/>
                <w:sz w:val="24"/>
                <w:lang w:val="en-US" w:eastAsia="zh-CN"/>
              </w:rPr>
              <w:t>建议行政机关移送公安机关27人，监督公安机关立案侦查22人.</w:t>
            </w: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50</w:t>
            </w: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（2）</w:t>
            </w:r>
            <w:r>
              <w:rPr>
                <w:rFonts w:hint="eastAsia" w:ascii="仿宋_GB2312" w:eastAsia="仿宋_GB2312"/>
                <w:sz w:val="24"/>
                <w:lang w:val="en-US" w:eastAsia="zh-CN"/>
              </w:rPr>
              <w:t>建立补植复绿、增殖放流等生态修复基地，促进生态修复。</w:t>
            </w:r>
          </w:p>
        </w:tc>
        <w:tc>
          <w:tcPr>
            <w:tcW w:w="1440" w:type="dxa"/>
            <w:gridSpan w:val="4"/>
            <w:tcBorders>
              <w:top w:val="single" w:color="auto" w:sz="4" w:space="0"/>
              <w:left w:val="nil"/>
              <w:bottom w:val="single" w:color="auto" w:sz="4" w:space="0"/>
              <w:right w:val="single" w:color="auto" w:sz="4" w:space="0"/>
            </w:tcBorders>
          </w:tcPr>
          <w:p>
            <w:pPr>
              <w:jc w:val="center"/>
              <w:rPr>
                <w:rFonts w:hint="eastAsia" w:ascii="仿宋_GB2312" w:eastAsia="仿宋_GB2312"/>
                <w:sz w:val="24"/>
                <w:szCs w:val="24"/>
                <w:lang w:val="en-US" w:eastAsia="zh-CN"/>
              </w:rPr>
            </w:pP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50</w:t>
            </w: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b/>
                <w:bCs/>
                <w:sz w:val="24"/>
                <w:szCs w:val="24"/>
              </w:rPr>
              <w:t>……</w:t>
            </w: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b/>
                <w:bCs/>
                <w:sz w:val="24"/>
                <w:szCs w:val="24"/>
              </w:rPr>
              <w:t>……</w:t>
            </w: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ind w:firstLine="240" w:firstLineChars="100"/>
              <w:rPr>
                <w:rFonts w:ascii="仿宋_GB2312" w:eastAsia="仿宋_GB2312"/>
                <w:sz w:val="24"/>
                <w:szCs w:val="24"/>
              </w:rPr>
            </w:pP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b/>
                <w:bCs/>
                <w:sz w:val="24"/>
                <w:szCs w:val="24"/>
              </w:rPr>
              <w:t>业务指标得分小计</w:t>
            </w:r>
          </w:p>
        </w:tc>
        <w:tc>
          <w:tcPr>
            <w:tcW w:w="5040" w:type="dxa"/>
            <w:gridSpan w:val="10"/>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1620"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1.资金落实</w:t>
            </w:r>
          </w:p>
          <w:p>
            <w:pPr>
              <w:spacing w:line="360" w:lineRule="exact"/>
              <w:jc w:val="center"/>
              <w:rPr>
                <w:rFonts w:ascii="仿宋_GB2312" w:eastAsia="仿宋_GB2312"/>
                <w:sz w:val="24"/>
                <w:szCs w:val="24"/>
              </w:rPr>
            </w:pPr>
            <w:r>
              <w:rPr>
                <w:rFonts w:hint="eastAsia" w:ascii="仿宋_GB2312" w:eastAsia="仿宋_GB2312"/>
                <w:sz w:val="24"/>
                <w:szCs w:val="24"/>
              </w:rPr>
              <w:t>情况</w:t>
            </w: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hint="default"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eastAsia="zh-CN"/>
              </w:rPr>
              <w:t>财政预算已落实</w:t>
            </w:r>
            <w:r>
              <w:rPr>
                <w:rFonts w:hint="eastAsia" w:ascii="仿宋_GB2312" w:eastAsia="仿宋_GB2312"/>
                <w:sz w:val="24"/>
                <w:szCs w:val="24"/>
                <w:lang w:val="en-US" w:eastAsia="zh-CN"/>
              </w:rPr>
              <w:t>10万元。</w:t>
            </w:r>
          </w:p>
        </w:tc>
        <w:tc>
          <w:tcPr>
            <w:tcW w:w="1440" w:type="dxa"/>
            <w:gridSpan w:val="4"/>
            <w:tcBorders>
              <w:top w:val="single" w:color="auto" w:sz="4" w:space="0"/>
              <w:left w:val="nil"/>
              <w:bottom w:val="single" w:color="auto" w:sz="4" w:space="0"/>
              <w:right w:val="single" w:color="auto" w:sz="4" w:space="0"/>
            </w:tcBorders>
          </w:tcPr>
          <w:p>
            <w:pPr>
              <w:jc w:val="center"/>
              <w:rPr>
                <w:rFonts w:hint="default" w:ascii="仿宋_GB2312" w:eastAsia="仿宋_GB2312"/>
                <w:sz w:val="24"/>
                <w:szCs w:val="24"/>
                <w:lang w:val="en-US" w:eastAsia="zh-CN"/>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（2）</w:t>
            </w: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b/>
                <w:bCs/>
                <w:sz w:val="24"/>
                <w:szCs w:val="24"/>
              </w:rPr>
              <w:t>……</w:t>
            </w: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vMerge w:val="restart"/>
            <w:tcBorders>
              <w:top w:val="nil"/>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2.实际支出</w:t>
            </w:r>
          </w:p>
          <w:p>
            <w:pPr>
              <w:jc w:val="center"/>
              <w:rPr>
                <w:rFonts w:ascii="仿宋_GB2312" w:eastAsia="仿宋_GB2312"/>
                <w:sz w:val="24"/>
                <w:szCs w:val="24"/>
              </w:rPr>
            </w:pPr>
            <w:r>
              <w:rPr>
                <w:rFonts w:hint="eastAsia" w:ascii="仿宋_GB2312" w:eastAsia="仿宋_GB2312"/>
                <w:sz w:val="24"/>
                <w:szCs w:val="24"/>
              </w:rPr>
              <w:t>情况</w:t>
            </w: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hint="eastAsia" w:ascii="仿宋_GB2312" w:eastAsia="仿宋_GB2312"/>
                <w:sz w:val="24"/>
                <w:szCs w:val="24"/>
                <w:lang w:eastAsia="zh-CN"/>
              </w:rPr>
            </w:pPr>
            <w:r>
              <w:rPr>
                <w:rFonts w:hint="eastAsia" w:ascii="仿宋_GB2312" w:eastAsia="仿宋_GB2312"/>
                <w:sz w:val="24"/>
                <w:szCs w:val="24"/>
              </w:rPr>
              <w:t>（1）</w:t>
            </w:r>
            <w:r>
              <w:rPr>
                <w:rFonts w:hint="eastAsia" w:ascii="仿宋_GB2312" w:eastAsia="仿宋_GB2312"/>
                <w:sz w:val="24"/>
                <w:szCs w:val="24"/>
                <w:lang w:eastAsia="zh-CN"/>
              </w:rPr>
              <w:t>公务用车运行维护费</w:t>
            </w: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hint="eastAsia" w:ascii="仿宋_GB2312" w:eastAsia="仿宋_GB2312"/>
                <w:sz w:val="24"/>
                <w:szCs w:val="24"/>
                <w:lang w:eastAsia="zh-CN"/>
              </w:rPr>
            </w:pPr>
            <w:r>
              <w:rPr>
                <w:rFonts w:hint="eastAsia" w:ascii="仿宋_GB2312" w:eastAsia="仿宋_GB2312"/>
                <w:sz w:val="24"/>
                <w:szCs w:val="24"/>
              </w:rPr>
              <w:t>（2）</w:t>
            </w:r>
            <w:r>
              <w:rPr>
                <w:rFonts w:hint="eastAsia" w:ascii="仿宋_GB2312" w:eastAsia="仿宋_GB2312"/>
                <w:sz w:val="24"/>
                <w:szCs w:val="24"/>
                <w:lang w:eastAsia="zh-CN"/>
              </w:rPr>
              <w:t>广告宣传费</w:t>
            </w: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hint="default" w:ascii="仿宋_GB2312" w:eastAsia="仿宋_GB2312"/>
                <w:sz w:val="24"/>
                <w:szCs w:val="24"/>
                <w:lang w:val="en-US" w:eastAsia="zh-CN"/>
              </w:rPr>
            </w:pPr>
            <w:r>
              <w:rPr>
                <w:rFonts w:hint="eastAsia" w:ascii="仿宋_GB2312" w:eastAsia="仿宋_GB2312"/>
                <w:b w:val="0"/>
                <w:bCs w:val="0"/>
                <w:sz w:val="24"/>
                <w:szCs w:val="24"/>
                <w:lang w:eastAsia="zh-CN"/>
              </w:rPr>
              <w:t>（</w:t>
            </w:r>
            <w:r>
              <w:rPr>
                <w:rFonts w:hint="eastAsia" w:ascii="仿宋_GB2312" w:eastAsia="仿宋_GB2312"/>
                <w:b w:val="0"/>
                <w:bCs w:val="0"/>
                <w:sz w:val="24"/>
                <w:szCs w:val="24"/>
                <w:lang w:val="en-US" w:eastAsia="zh-CN"/>
              </w:rPr>
              <w:t>3）差旅费等</w:t>
            </w: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b/>
                <w:bCs/>
                <w:sz w:val="24"/>
                <w:szCs w:val="24"/>
              </w:rPr>
              <w:t>……</w:t>
            </w: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ind w:firstLine="240" w:firstLineChars="100"/>
              <w:rPr>
                <w:rFonts w:ascii="仿宋_GB2312" w:eastAsia="仿宋_GB2312"/>
                <w:sz w:val="24"/>
                <w:szCs w:val="24"/>
              </w:rPr>
            </w:pP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b/>
                <w:bCs/>
                <w:sz w:val="24"/>
                <w:szCs w:val="24"/>
              </w:rPr>
            </w:pPr>
            <w:r>
              <w:rPr>
                <w:rFonts w:hint="eastAsia" w:ascii="仿宋_GB2312" w:eastAsia="仿宋_GB2312"/>
                <w:b/>
                <w:bCs/>
                <w:sz w:val="24"/>
                <w:szCs w:val="24"/>
              </w:rPr>
              <w:t>财务指标得分</w:t>
            </w:r>
          </w:p>
          <w:p>
            <w:pPr>
              <w:spacing w:line="320" w:lineRule="exact"/>
              <w:jc w:val="center"/>
              <w:rPr>
                <w:rFonts w:ascii="仿宋_GB2312" w:eastAsia="仿宋_GB2312"/>
                <w:sz w:val="24"/>
                <w:szCs w:val="24"/>
              </w:rPr>
            </w:pPr>
            <w:r>
              <w:rPr>
                <w:rFonts w:hint="eastAsia" w:ascii="仿宋_GB2312" w:eastAsia="仿宋_GB2312"/>
                <w:b/>
                <w:bCs/>
                <w:sz w:val="24"/>
                <w:szCs w:val="24"/>
              </w:rPr>
              <w:t>小计</w:t>
            </w:r>
          </w:p>
        </w:tc>
        <w:tc>
          <w:tcPr>
            <w:tcW w:w="5040" w:type="dxa"/>
            <w:gridSpan w:val="10"/>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sz w:val="24"/>
                <w:szCs w:val="24"/>
              </w:rPr>
              <w:t>*</w:t>
            </w:r>
          </w:p>
        </w:tc>
        <w:tc>
          <w:tcPr>
            <w:tcW w:w="1260" w:type="dxa"/>
            <w:tcBorders>
              <w:top w:val="single" w:color="auto" w:sz="4" w:space="0"/>
              <w:left w:val="nil"/>
              <w:bottom w:val="single" w:color="auto" w:sz="4" w:space="0"/>
              <w:right w:val="single" w:color="auto" w:sz="4" w:space="0"/>
            </w:tcBorders>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b/>
                <w:bCs/>
                <w:sz w:val="24"/>
                <w:szCs w:val="24"/>
              </w:rPr>
              <w:t>综合得分</w:t>
            </w:r>
          </w:p>
        </w:tc>
        <w:tc>
          <w:tcPr>
            <w:tcW w:w="5040" w:type="dxa"/>
            <w:gridSpan w:val="10"/>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sz w:val="24"/>
                <w:szCs w:val="24"/>
              </w:rPr>
              <w:t>*</w:t>
            </w:r>
          </w:p>
        </w:tc>
        <w:tc>
          <w:tcPr>
            <w:tcW w:w="1260" w:type="dxa"/>
            <w:tcBorders>
              <w:top w:val="single" w:color="auto" w:sz="4" w:space="0"/>
              <w:left w:val="nil"/>
              <w:bottom w:val="single" w:color="auto" w:sz="4" w:space="0"/>
              <w:right w:val="single" w:color="auto" w:sz="4" w:space="0"/>
            </w:tcBorders>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b/>
                <w:bCs/>
                <w:sz w:val="24"/>
                <w:szCs w:val="24"/>
              </w:rPr>
            </w:pPr>
            <w:r>
              <w:rPr>
                <w:rFonts w:hint="eastAsia" w:ascii="仿宋_GB2312" w:eastAsia="仿宋_GB2312"/>
                <w:b/>
                <w:bCs/>
                <w:sz w:val="24"/>
                <w:szCs w:val="24"/>
              </w:rPr>
              <w:t>评价等次</w:t>
            </w:r>
          </w:p>
        </w:tc>
        <w:tc>
          <w:tcPr>
            <w:tcW w:w="5040" w:type="dxa"/>
            <w:gridSpan w:val="10"/>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sz w:val="24"/>
                <w:szCs w:val="24"/>
              </w:rPr>
              <w:t>*</w:t>
            </w:r>
          </w:p>
        </w:tc>
        <w:tc>
          <w:tcPr>
            <w:tcW w:w="1260" w:type="dxa"/>
            <w:tcBorders>
              <w:top w:val="single" w:color="auto" w:sz="4" w:space="0"/>
              <w:left w:val="nil"/>
              <w:bottom w:val="single" w:color="auto" w:sz="4" w:space="0"/>
              <w:right w:val="single" w:color="auto" w:sz="4" w:space="0"/>
            </w:tcBorders>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792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791" w:type="dxa"/>
            <w:gridSpan w:val="2"/>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姓名</w:t>
            </w:r>
          </w:p>
        </w:tc>
        <w:tc>
          <w:tcPr>
            <w:tcW w:w="1798"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职称/职务</w:t>
            </w:r>
          </w:p>
        </w:tc>
        <w:tc>
          <w:tcPr>
            <w:tcW w:w="2519" w:type="dxa"/>
            <w:gridSpan w:val="5"/>
            <w:tcBorders>
              <w:top w:val="single" w:color="auto" w:sz="4" w:space="0"/>
              <w:left w:val="nil"/>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单  位</w:t>
            </w:r>
          </w:p>
        </w:tc>
        <w:tc>
          <w:tcPr>
            <w:tcW w:w="1812" w:type="dxa"/>
            <w:gridSpan w:val="3"/>
            <w:tcBorders>
              <w:top w:val="single" w:color="auto" w:sz="4" w:space="0"/>
              <w:left w:val="nil"/>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791" w:type="dxa"/>
            <w:gridSpan w:val="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余良伟</w:t>
            </w:r>
          </w:p>
        </w:tc>
        <w:tc>
          <w:tcPr>
            <w:tcW w:w="1798" w:type="dxa"/>
            <w:gridSpan w:val="2"/>
            <w:tcBorders>
              <w:top w:val="single" w:color="auto" w:sz="4" w:space="0"/>
              <w:left w:val="nil"/>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副检察长</w:t>
            </w:r>
          </w:p>
        </w:tc>
        <w:tc>
          <w:tcPr>
            <w:tcW w:w="2519" w:type="dxa"/>
            <w:gridSpan w:val="5"/>
            <w:tcBorders>
              <w:top w:val="single" w:color="auto" w:sz="4" w:space="0"/>
              <w:left w:val="nil"/>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云和县人民检察院</w:t>
            </w:r>
          </w:p>
        </w:tc>
        <w:tc>
          <w:tcPr>
            <w:tcW w:w="1812" w:type="dxa"/>
            <w:gridSpan w:val="3"/>
            <w:tcBorders>
              <w:top w:val="single" w:color="auto" w:sz="4" w:space="0"/>
              <w:left w:val="nil"/>
              <w:bottom w:val="single" w:color="auto" w:sz="4" w:space="0"/>
              <w:right w:val="single" w:color="auto" w:sz="4" w:space="0"/>
            </w:tcBorders>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791" w:type="dxa"/>
            <w:gridSpan w:val="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林飞红</w:t>
            </w:r>
          </w:p>
        </w:tc>
        <w:tc>
          <w:tcPr>
            <w:tcW w:w="1798" w:type="dxa"/>
            <w:gridSpan w:val="2"/>
            <w:tcBorders>
              <w:top w:val="single" w:color="auto" w:sz="4" w:space="0"/>
              <w:left w:val="nil"/>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检察一部主任</w:t>
            </w:r>
          </w:p>
        </w:tc>
        <w:tc>
          <w:tcPr>
            <w:tcW w:w="2519" w:type="dxa"/>
            <w:gridSpan w:val="5"/>
            <w:tcBorders>
              <w:top w:val="single" w:color="auto" w:sz="4" w:space="0"/>
              <w:left w:val="nil"/>
              <w:bottom w:val="single" w:color="auto" w:sz="4" w:space="0"/>
              <w:right w:val="single" w:color="auto" w:sz="4" w:space="0"/>
            </w:tcBorders>
          </w:tcPr>
          <w:p>
            <w:pPr>
              <w:rPr>
                <w:rFonts w:ascii="仿宋_GB2312" w:eastAsia="仿宋_GB2312"/>
                <w:sz w:val="24"/>
                <w:szCs w:val="24"/>
              </w:rPr>
            </w:pPr>
            <w:r>
              <w:rPr>
                <w:rFonts w:hint="eastAsia" w:ascii="仿宋_GB2312" w:eastAsia="仿宋_GB2312"/>
                <w:sz w:val="24"/>
                <w:szCs w:val="24"/>
                <w:lang w:eastAsia="zh-CN"/>
              </w:rPr>
              <w:t>云和县人民检察院</w:t>
            </w:r>
          </w:p>
        </w:tc>
        <w:tc>
          <w:tcPr>
            <w:tcW w:w="1812" w:type="dxa"/>
            <w:gridSpan w:val="3"/>
            <w:tcBorders>
              <w:top w:val="single" w:color="auto" w:sz="4" w:space="0"/>
              <w:left w:val="nil"/>
              <w:bottom w:val="single" w:color="auto" w:sz="4" w:space="0"/>
              <w:right w:val="single" w:color="auto" w:sz="4" w:space="0"/>
            </w:tcBorders>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791" w:type="dxa"/>
            <w:gridSpan w:val="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周华君</w:t>
            </w:r>
          </w:p>
        </w:tc>
        <w:tc>
          <w:tcPr>
            <w:tcW w:w="1798" w:type="dxa"/>
            <w:gridSpan w:val="2"/>
            <w:tcBorders>
              <w:top w:val="single" w:color="auto" w:sz="4" w:space="0"/>
              <w:left w:val="nil"/>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检察二部副主任</w:t>
            </w:r>
          </w:p>
        </w:tc>
        <w:tc>
          <w:tcPr>
            <w:tcW w:w="2519" w:type="dxa"/>
            <w:gridSpan w:val="5"/>
            <w:tcBorders>
              <w:top w:val="single" w:color="auto" w:sz="4" w:space="0"/>
              <w:left w:val="nil"/>
              <w:bottom w:val="single" w:color="auto" w:sz="4" w:space="0"/>
              <w:right w:val="single" w:color="auto" w:sz="4" w:space="0"/>
            </w:tcBorders>
          </w:tcPr>
          <w:p>
            <w:pPr>
              <w:rPr>
                <w:rFonts w:ascii="仿宋_GB2312" w:eastAsia="仿宋_GB2312"/>
                <w:sz w:val="24"/>
                <w:szCs w:val="24"/>
              </w:rPr>
            </w:pPr>
            <w:r>
              <w:rPr>
                <w:rFonts w:hint="eastAsia" w:ascii="仿宋_GB2312" w:eastAsia="仿宋_GB2312"/>
                <w:sz w:val="24"/>
                <w:szCs w:val="24"/>
                <w:lang w:eastAsia="zh-CN"/>
              </w:rPr>
              <w:t>云和县人民检察院</w:t>
            </w:r>
          </w:p>
        </w:tc>
        <w:tc>
          <w:tcPr>
            <w:tcW w:w="1812" w:type="dxa"/>
            <w:gridSpan w:val="3"/>
            <w:tcBorders>
              <w:top w:val="single" w:color="auto" w:sz="4" w:space="0"/>
              <w:left w:val="nil"/>
              <w:bottom w:val="single" w:color="auto" w:sz="4" w:space="0"/>
              <w:right w:val="single" w:color="auto" w:sz="4" w:space="0"/>
            </w:tcBorders>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791" w:type="dxa"/>
            <w:gridSpan w:val="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叶云道</w:t>
            </w:r>
          </w:p>
        </w:tc>
        <w:tc>
          <w:tcPr>
            <w:tcW w:w="1798" w:type="dxa"/>
            <w:gridSpan w:val="2"/>
            <w:tcBorders>
              <w:top w:val="single" w:color="auto" w:sz="4" w:space="0"/>
              <w:left w:val="nil"/>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检察三部主任</w:t>
            </w:r>
          </w:p>
        </w:tc>
        <w:tc>
          <w:tcPr>
            <w:tcW w:w="2519" w:type="dxa"/>
            <w:gridSpan w:val="5"/>
            <w:tcBorders>
              <w:top w:val="single" w:color="auto" w:sz="4" w:space="0"/>
              <w:left w:val="nil"/>
              <w:bottom w:val="single" w:color="auto" w:sz="4" w:space="0"/>
              <w:right w:val="single" w:color="auto" w:sz="4" w:space="0"/>
            </w:tcBorders>
          </w:tcPr>
          <w:p>
            <w:pPr>
              <w:rPr>
                <w:rFonts w:ascii="仿宋_GB2312" w:eastAsia="仿宋_GB2312"/>
                <w:sz w:val="24"/>
                <w:szCs w:val="24"/>
              </w:rPr>
            </w:pPr>
            <w:r>
              <w:rPr>
                <w:rFonts w:hint="eastAsia" w:ascii="仿宋_GB2312" w:eastAsia="仿宋_GB2312"/>
                <w:sz w:val="24"/>
                <w:szCs w:val="24"/>
                <w:lang w:eastAsia="zh-CN"/>
              </w:rPr>
              <w:t>云和县人民检察院</w:t>
            </w:r>
          </w:p>
        </w:tc>
        <w:tc>
          <w:tcPr>
            <w:tcW w:w="1812" w:type="dxa"/>
            <w:gridSpan w:val="3"/>
            <w:tcBorders>
              <w:top w:val="single" w:color="auto" w:sz="4" w:space="0"/>
              <w:left w:val="nil"/>
              <w:bottom w:val="single" w:color="auto" w:sz="4" w:space="0"/>
              <w:right w:val="single" w:color="auto" w:sz="4" w:space="0"/>
            </w:tcBorders>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791" w:type="dxa"/>
            <w:gridSpan w:val="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季丽平</w:t>
            </w:r>
          </w:p>
        </w:tc>
        <w:tc>
          <w:tcPr>
            <w:tcW w:w="1798" w:type="dxa"/>
            <w:gridSpan w:val="2"/>
            <w:tcBorders>
              <w:top w:val="single" w:color="auto" w:sz="4" w:space="0"/>
              <w:left w:val="nil"/>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后勤主任</w:t>
            </w:r>
          </w:p>
        </w:tc>
        <w:tc>
          <w:tcPr>
            <w:tcW w:w="2519" w:type="dxa"/>
            <w:gridSpan w:val="5"/>
            <w:tcBorders>
              <w:top w:val="single" w:color="auto" w:sz="4" w:space="0"/>
              <w:left w:val="nil"/>
              <w:bottom w:val="single" w:color="auto" w:sz="4" w:space="0"/>
              <w:right w:val="single" w:color="auto" w:sz="4" w:space="0"/>
            </w:tcBorders>
          </w:tcPr>
          <w:p>
            <w:pPr>
              <w:rPr>
                <w:rFonts w:ascii="仿宋_GB2312" w:eastAsia="仿宋_GB2312"/>
                <w:sz w:val="24"/>
                <w:szCs w:val="24"/>
              </w:rPr>
            </w:pPr>
            <w:r>
              <w:rPr>
                <w:rFonts w:hint="eastAsia" w:ascii="仿宋_GB2312" w:eastAsia="仿宋_GB2312"/>
                <w:sz w:val="24"/>
                <w:szCs w:val="24"/>
                <w:lang w:eastAsia="zh-CN"/>
              </w:rPr>
              <w:t>云和县人民检察院</w:t>
            </w:r>
          </w:p>
        </w:tc>
        <w:tc>
          <w:tcPr>
            <w:tcW w:w="1812" w:type="dxa"/>
            <w:gridSpan w:val="3"/>
            <w:tcBorders>
              <w:top w:val="single" w:color="auto" w:sz="4" w:space="0"/>
              <w:left w:val="nil"/>
              <w:bottom w:val="single" w:color="auto" w:sz="4" w:space="0"/>
              <w:right w:val="single" w:color="auto" w:sz="4" w:space="0"/>
            </w:tcBorders>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791" w:type="dxa"/>
            <w:gridSpan w:val="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黄妙娟</w:t>
            </w:r>
          </w:p>
        </w:tc>
        <w:tc>
          <w:tcPr>
            <w:tcW w:w="1798" w:type="dxa"/>
            <w:gridSpan w:val="2"/>
            <w:tcBorders>
              <w:top w:val="single" w:color="auto" w:sz="4" w:space="0"/>
              <w:left w:val="nil"/>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办公室副主任</w:t>
            </w:r>
          </w:p>
        </w:tc>
        <w:tc>
          <w:tcPr>
            <w:tcW w:w="2519" w:type="dxa"/>
            <w:gridSpan w:val="5"/>
            <w:tcBorders>
              <w:top w:val="single" w:color="auto" w:sz="4" w:space="0"/>
              <w:left w:val="nil"/>
              <w:bottom w:val="single" w:color="auto" w:sz="4" w:space="0"/>
              <w:right w:val="single" w:color="auto" w:sz="4" w:space="0"/>
            </w:tcBorders>
          </w:tcPr>
          <w:p>
            <w:pPr>
              <w:rPr>
                <w:rFonts w:hint="default" w:ascii="仿宋_GB2312" w:eastAsia="仿宋_GB2312"/>
                <w:sz w:val="24"/>
                <w:szCs w:val="24"/>
                <w:lang w:val="en-US" w:eastAsia="zh-CN"/>
              </w:rPr>
            </w:pPr>
            <w:r>
              <w:rPr>
                <w:rFonts w:hint="eastAsia" w:ascii="仿宋_GB2312" w:eastAsia="仿宋_GB2312"/>
                <w:sz w:val="24"/>
                <w:szCs w:val="24"/>
                <w:lang w:eastAsia="zh-CN"/>
              </w:rPr>
              <w:t>云和县人民检察院</w:t>
            </w:r>
          </w:p>
        </w:tc>
        <w:tc>
          <w:tcPr>
            <w:tcW w:w="1812" w:type="dxa"/>
            <w:gridSpan w:val="3"/>
            <w:tcBorders>
              <w:top w:val="single" w:color="auto" w:sz="4" w:space="0"/>
              <w:left w:val="nil"/>
              <w:bottom w:val="single" w:color="auto" w:sz="4" w:space="0"/>
              <w:right w:val="single" w:color="auto" w:sz="4" w:space="0"/>
            </w:tcBorders>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0" w:hRule="atLeast"/>
        </w:trPr>
        <w:tc>
          <w:tcPr>
            <w:tcW w:w="7920" w:type="dxa"/>
            <w:gridSpan w:val="1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 xml:space="preserve">填报人（签字）： </w:t>
            </w:r>
            <w:r>
              <w:rPr>
                <w:rFonts w:hint="eastAsia" w:ascii="仿宋_GB2312" w:eastAsia="仿宋_GB2312"/>
                <w:sz w:val="24"/>
                <w:szCs w:val="24"/>
                <w:lang w:eastAsia="zh-CN"/>
              </w:rPr>
              <w:t>黄妙娟</w:t>
            </w:r>
            <w:r>
              <w:rPr>
                <w:rFonts w:hint="eastAsia" w:ascii="仿宋_GB2312" w:eastAsia="仿宋_GB2312"/>
                <w:sz w:val="24"/>
                <w:szCs w:val="24"/>
              </w:rPr>
              <w:t xml:space="preserve">      </w:t>
            </w: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2020</w:t>
            </w:r>
            <w:r>
              <w:rPr>
                <w:rFonts w:hint="eastAsia" w:ascii="仿宋_GB2312" w:eastAsia="仿宋_GB2312"/>
                <w:sz w:val="24"/>
                <w:szCs w:val="24"/>
              </w:rPr>
              <w:t xml:space="preserve"> 年 </w:t>
            </w:r>
            <w:r>
              <w:rPr>
                <w:rFonts w:hint="eastAsia" w:ascii="仿宋_GB2312" w:eastAsia="仿宋_GB2312"/>
                <w:sz w:val="24"/>
                <w:szCs w:val="24"/>
                <w:lang w:val="en-US" w:eastAsia="zh-CN"/>
              </w:rPr>
              <w:t>6</w:t>
            </w:r>
            <w:r>
              <w:rPr>
                <w:rFonts w:hint="eastAsia" w:ascii="仿宋_GB2312" w:eastAsia="仿宋_GB2312"/>
                <w:sz w:val="24"/>
                <w:szCs w:val="24"/>
              </w:rPr>
              <w:t>月</w:t>
            </w:r>
            <w:r>
              <w:rPr>
                <w:rFonts w:hint="eastAsia" w:ascii="仿宋_GB2312" w:eastAsia="仿宋_GB2312"/>
                <w:sz w:val="24"/>
                <w:szCs w:val="24"/>
                <w:lang w:val="en-US" w:eastAsia="zh-CN"/>
              </w:rPr>
              <w:t>8</w:t>
            </w:r>
            <w:r>
              <w:rPr>
                <w:rFonts w:hint="eastAsia" w:ascii="仿宋_GB2312" w:eastAsia="仿宋_GB2312"/>
                <w:sz w:val="24"/>
                <w:szCs w:val="24"/>
              </w:rPr>
              <w:t xml:space="preserve"> 日</w:t>
            </w: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lang w:eastAsia="zh-CN"/>
              </w:rPr>
            </w:pPr>
            <w:r>
              <w:rPr>
                <w:rFonts w:hint="eastAsia" w:ascii="仿宋_GB2312" w:eastAsia="仿宋_GB2312"/>
                <w:sz w:val="24"/>
                <w:szCs w:val="24"/>
              </w:rPr>
              <w:t>评价组组长（签字）：</w:t>
            </w: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年  </w:t>
            </w:r>
            <w:r>
              <w:rPr>
                <w:rFonts w:hint="eastAsia" w:ascii="仿宋_GB2312" w:eastAsia="仿宋_GB2312"/>
                <w:sz w:val="24"/>
                <w:szCs w:val="24"/>
                <w:lang w:val="en-US" w:eastAsia="zh-CN"/>
              </w:rPr>
              <w:t xml:space="preserve">  </w:t>
            </w:r>
            <w:r>
              <w:rPr>
                <w:rFonts w:hint="eastAsia" w:ascii="仿宋_GB2312" w:eastAsia="仿宋_GB2312"/>
                <w:sz w:val="24"/>
                <w:szCs w:val="24"/>
              </w:rPr>
              <w:t>月</w:t>
            </w:r>
            <w:r>
              <w:rPr>
                <w:rFonts w:hint="eastAsia" w:ascii="仿宋_GB2312" w:eastAsia="仿宋_GB2312"/>
                <w:sz w:val="24"/>
                <w:szCs w:val="24"/>
                <w:lang w:val="en-US" w:eastAsia="zh-CN"/>
              </w:rPr>
              <w:t xml:space="preserve">   </w:t>
            </w:r>
            <w:r>
              <w:rPr>
                <w:rFonts w:hint="eastAsia" w:ascii="仿宋_GB2312" w:eastAsia="仿宋_GB2312"/>
                <w:sz w:val="24"/>
                <w:szCs w:val="24"/>
              </w:rPr>
              <w:t>日</w:t>
            </w: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中介机构负责人（签字并盖章）：</w:t>
            </w: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 xml:space="preserve">                                      年   月   日</w:t>
            </w:r>
          </w:p>
        </w:tc>
      </w:tr>
    </w:tbl>
    <w:p>
      <w:pPr>
        <w:ind w:firstLine="617" w:firstLineChars="192"/>
        <w:jc w:val="center"/>
        <w:rPr>
          <w:rFonts w:hint="eastAsia" w:ascii="仿宋_GB2312" w:eastAsia="仿宋_GB2312"/>
          <w:b/>
          <w:bCs/>
          <w:sz w:val="32"/>
          <w:szCs w:val="32"/>
        </w:rPr>
      </w:pPr>
    </w:p>
    <w:p>
      <w:pPr>
        <w:ind w:firstLine="617" w:firstLineChars="192"/>
        <w:jc w:val="center"/>
        <w:rPr>
          <w:rFonts w:hint="eastAsia" w:ascii="仿宋_GB2312" w:eastAsia="仿宋_GB2312"/>
          <w:b/>
          <w:bCs/>
          <w:sz w:val="32"/>
          <w:szCs w:val="32"/>
        </w:rPr>
      </w:pPr>
    </w:p>
    <w:p>
      <w:pPr>
        <w:ind w:firstLine="617" w:firstLineChars="192"/>
        <w:jc w:val="center"/>
        <w:rPr>
          <w:rFonts w:hint="eastAsia" w:ascii="仿宋_GB2312" w:eastAsia="仿宋_GB2312"/>
          <w:b/>
          <w:bCs/>
          <w:sz w:val="32"/>
          <w:szCs w:val="32"/>
        </w:rPr>
      </w:pPr>
      <w:r>
        <w:rPr>
          <w:rFonts w:hint="eastAsia" w:ascii="仿宋_GB2312" w:eastAsia="仿宋_GB2312"/>
          <w:b/>
          <w:bCs/>
          <w:sz w:val="32"/>
          <w:szCs w:val="32"/>
        </w:rPr>
        <w:t>五、评价报告文字部分（报告综述）</w:t>
      </w:r>
    </w:p>
    <w:p>
      <w:pPr>
        <w:spacing w:line="440" w:lineRule="exact"/>
        <w:ind w:firstLine="614" w:firstLineChars="192"/>
        <w:rPr>
          <w:rFonts w:hint="eastAsia" w:ascii="仿宋_GB2312" w:eastAsia="仿宋_GB2312"/>
          <w:sz w:val="32"/>
          <w:szCs w:val="32"/>
        </w:rPr>
      </w:pPr>
      <w:r>
        <w:rPr>
          <w:rFonts w:hint="eastAsia" w:ascii="仿宋_GB2312" w:eastAsia="仿宋_GB2312"/>
          <w:sz w:val="32"/>
          <w:szCs w:val="32"/>
        </w:rPr>
        <w:t xml:space="preserve"> </w:t>
      </w:r>
    </w:p>
    <w:p>
      <w:pPr>
        <w:spacing w:line="440" w:lineRule="exact"/>
        <w:ind w:firstLine="614" w:firstLineChars="192"/>
        <w:rPr>
          <w:rFonts w:hint="eastAsia" w:ascii="仿宋_GB2312" w:eastAsia="仿宋_GB2312"/>
          <w:sz w:val="32"/>
          <w:szCs w:val="32"/>
        </w:rPr>
      </w:pPr>
      <w:r>
        <w:rPr>
          <w:rFonts w:hint="eastAsia" w:ascii="仿宋_GB2312" w:eastAsia="仿宋_GB2312"/>
          <w:sz w:val="32"/>
          <w:szCs w:val="32"/>
        </w:rPr>
        <w:t>（一）项目基本概况</w:t>
      </w:r>
    </w:p>
    <w:p>
      <w:pPr>
        <w:spacing w:line="440" w:lineRule="exact"/>
        <w:ind w:firstLine="614" w:firstLineChars="192"/>
        <w:rPr>
          <w:rFonts w:hint="eastAsia" w:ascii="仿宋_GB2312" w:eastAsia="仿宋_GB2312"/>
          <w:sz w:val="32"/>
          <w:szCs w:val="32"/>
          <w:lang w:val="en-US" w:eastAsia="zh-CN"/>
        </w:rPr>
      </w:pPr>
      <w:r>
        <w:rPr>
          <w:rFonts w:hint="eastAsia" w:ascii="仿宋_GB2312" w:eastAsia="仿宋_GB2312"/>
          <w:sz w:val="32"/>
          <w:szCs w:val="32"/>
          <w:lang w:val="en-US" w:eastAsia="zh-CN"/>
        </w:rPr>
        <w:t>根据最高检的决策部署，围绕全市检察长会议提出的把生态检察打造成为丽水检察最具特色的品牌要求，为推进我县环境资源保护和食品药品安全，切实解决当前危害群众健康和影响可持续发展的突出环境问题，促进生态文明建设，结合我县实际，开展“破坏环境资源犯罪专项立案监督活动”和“危害食品药品安全犯罪专项立案监督活动”（以下简称“两个专项”）。</w:t>
      </w:r>
    </w:p>
    <w:p>
      <w:pPr>
        <w:spacing w:line="440" w:lineRule="exact"/>
        <w:ind w:firstLine="614" w:firstLineChars="192"/>
        <w:rPr>
          <w:rFonts w:hint="eastAsia" w:ascii="仿宋_GB2312" w:eastAsia="仿宋_GB2312"/>
          <w:sz w:val="32"/>
          <w:szCs w:val="32"/>
        </w:rPr>
      </w:pPr>
      <w:r>
        <w:rPr>
          <w:rFonts w:hint="eastAsia" w:ascii="仿宋_GB2312" w:eastAsia="仿宋_GB2312"/>
          <w:sz w:val="32"/>
          <w:szCs w:val="32"/>
        </w:rPr>
        <w:t>（二）项目绩效及评价结论</w:t>
      </w:r>
    </w:p>
    <w:p>
      <w:pPr>
        <w:spacing w:line="440" w:lineRule="exact"/>
        <w:ind w:firstLine="614" w:firstLineChars="192"/>
        <w:rPr>
          <w:rFonts w:hint="eastAsia" w:ascii="仿宋_GB2312" w:eastAsia="仿宋_GB2312"/>
          <w:sz w:val="32"/>
          <w:szCs w:val="32"/>
          <w:lang w:val="en-US" w:eastAsia="zh-CN"/>
        </w:rPr>
      </w:pPr>
      <w:r>
        <w:rPr>
          <w:rFonts w:hint="eastAsia" w:ascii="仿宋_GB2312" w:eastAsia="仿宋_GB2312"/>
          <w:sz w:val="32"/>
          <w:szCs w:val="32"/>
          <w:lang w:val="en-US" w:eastAsia="zh-CN"/>
        </w:rPr>
        <w:t>1、与公安、林业、国土、水利、环保等部门联合出台《关于“环境资源领域两法衔接”的实施意见（试行）》和《关于环境保护内外联动查办的工作办法（试行）》。通过与环保部门建立环保执法手机中断案件信息监督共享平台，实现在线监督，进一步推动生态领域两法衔接，实现生态检察工作一体谋划、一体部署、一体推进。</w:t>
      </w:r>
    </w:p>
    <w:p>
      <w:pPr>
        <w:spacing w:line="440" w:lineRule="exact"/>
        <w:ind w:firstLine="614" w:firstLineChars="192"/>
        <w:rPr>
          <w:rFonts w:hint="eastAsia" w:ascii="仿宋_GB2312" w:eastAsia="仿宋_GB2312"/>
          <w:sz w:val="32"/>
          <w:szCs w:val="32"/>
          <w:lang w:val="en-US" w:eastAsia="zh-CN"/>
        </w:rPr>
      </w:pPr>
      <w:r>
        <w:rPr>
          <w:rFonts w:hint="eastAsia" w:ascii="仿宋_GB2312" w:eastAsia="仿宋_GB2312"/>
          <w:sz w:val="32"/>
          <w:szCs w:val="32"/>
          <w:lang w:val="en-US" w:eastAsia="zh-CN"/>
        </w:rPr>
        <w:t>2、强化立案监督，依法严惩破坏生态环境和危害食品药品安全刑事犯罪。为确保有力打击犯罪，我院以开展“两个专项”活动为契机，组织干警分别到县水利局、县环保局、县林业局及林业派出所等单位走访调研，进行调查摸底。通过对行政处罚台账、行政执法卷宗等文书进行审查、分析和评估，及时与行政执法部门沟通联系，全面开展调查核实。对确已达到刑事立案标准的案件，建议行政机关将案件移送公安机关连。通过多方位、多渠道的方式，深挖案件线索，建议行政机关移送公安机关27人，监督公安机关立案侦查22人。</w:t>
      </w:r>
    </w:p>
    <w:p>
      <w:pPr>
        <w:spacing w:line="440" w:lineRule="exact"/>
        <w:ind w:firstLine="614" w:firstLineChars="192"/>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3、在全县设立增殖放流、补植复绿基地。对遭受破坏的渔业资源，由非法捕捞的违法犯罪人购买鱼苗增殖放流，修复水域生态功能，对滥伐林木的违法犯罪人，要求其</w:t>
      </w:r>
      <w:r>
        <w:rPr>
          <w:rFonts w:hint="eastAsia" w:ascii="仿宋_GB2312" w:hAnsi="仿宋_GB2312" w:eastAsia="仿宋_GB2312" w:cs="仿宋_GB2312"/>
          <w:sz w:val="32"/>
          <w:szCs w:val="32"/>
          <w:lang w:val="en-US" w:eastAsia="zh-CN"/>
        </w:rPr>
        <w:t>根据破坏程度和相应能力在原地或基地补植树木，督促破坏生态环境行为人履行生态修复义务，解决“人坐刑期满，水域生态环境依旧差”的问题。</w:t>
      </w:r>
    </w:p>
    <w:p>
      <w:pPr>
        <w:spacing w:line="440" w:lineRule="exact"/>
        <w:ind w:firstLine="614" w:firstLineChars="19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通过电视、报纸、“两微一端”等多种方式，对保护林木、渔业、国家重点保护动植物、食品药品安全等法律知识进行宣传。同时以案件办理以及“3.15”、清明节、宪法日、环保日等节假日为依托，进企业、进市场、进学校、进乡村开展“保卫绿水青山”、“守护舌尖上的安全”等系列联合执法和宣传教育活动，切实增强公众的参与意识和法律意识，并对办案中发现的行政管理漏洞，及时提出检察建议。</w:t>
      </w:r>
    </w:p>
    <w:p>
      <w:pPr>
        <w:spacing w:line="44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（三）评价发现的问题</w:t>
      </w:r>
    </w:p>
    <w:p>
      <w:pPr>
        <w:spacing w:line="440" w:lineRule="exact"/>
        <w:ind w:firstLine="614" w:firstLineChars="192"/>
        <w:rPr>
          <w:rFonts w:hint="eastAsia" w:ascii="仿宋_GB2312" w:eastAsia="仿宋_GB2312"/>
          <w:sz w:val="32"/>
          <w:szCs w:val="32"/>
          <w:lang w:val="en-US" w:eastAsia="zh-CN"/>
        </w:rPr>
      </w:pPr>
      <w:r>
        <w:rPr>
          <w:rFonts w:hint="eastAsia" w:ascii="仿宋_GB2312" w:eastAsia="仿宋_GB2312"/>
          <w:sz w:val="32"/>
          <w:szCs w:val="32"/>
          <w:lang w:val="en-US" w:eastAsia="zh-CN"/>
        </w:rPr>
        <w:t>农村群众的生态环保和食品药品安全意识淡薄。由于受地区条件、文化程度、经济水平等因素的制约，导致农村民众皮鞭缺乏生态保护和食品药品安全意识。同时由于未能更多的深入乡村宣传，民众对有关生态保护的政策及法律知识了解较少，仍然存在因不知禁渔期、违背采伐规定的地点、数量、树种，任意采伐而违法犯罪的案件。</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76B7"/>
    <w:rsid w:val="00381769"/>
    <w:rsid w:val="004776B7"/>
    <w:rsid w:val="05C95DBC"/>
    <w:rsid w:val="0F6719CD"/>
    <w:rsid w:val="265842EB"/>
    <w:rsid w:val="2D690CE1"/>
    <w:rsid w:val="337F17EE"/>
    <w:rsid w:val="432D3A4D"/>
    <w:rsid w:val="63E84AB4"/>
    <w:rsid w:val="6BC23C65"/>
    <w:rsid w:val="77BE5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358</Words>
  <Characters>2047</Characters>
  <Lines>17</Lines>
  <Paragraphs>4</Paragraphs>
  <TotalTime>46</TotalTime>
  <ScaleCrop>false</ScaleCrop>
  <LinksUpToDate>false</LinksUpToDate>
  <CharactersWithSpaces>2401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2020-06-09T03:46:00Z</dcterms:created>
  <dc:creator>Administrator</dc:creator>
  <cp:lastModifiedBy>Administrator</cp:lastModifiedBy>
  <cp:lastPrinted>2020-06-15T01:11:00Z</cp:lastPrinted>
  <dcterms:modified xsi:type="dcterms:W3CDTF">2020-09-01T09:09:27Z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